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EB" w:rsidRPr="008D7CEB" w:rsidRDefault="008D7CEB" w:rsidP="008D7CEB">
      <w:pPr>
        <w:spacing w:after="630" w:line="465" w:lineRule="atLeast"/>
        <w:jc w:val="center"/>
        <w:outlineLvl w:val="1"/>
        <w:rPr>
          <w:rFonts w:ascii="Roboto" w:eastAsia="Times New Roman" w:hAnsi="Roboto" w:cs="Times New Roman"/>
          <w:caps/>
          <w:color w:val="333333"/>
          <w:sz w:val="36"/>
          <w:szCs w:val="36"/>
          <w:lang w:eastAsia="ru-RU"/>
        </w:rPr>
      </w:pPr>
      <w:r w:rsidRPr="008D7CEB">
        <w:rPr>
          <w:rFonts w:ascii="Roboto" w:eastAsia="Times New Roman" w:hAnsi="Roboto" w:cs="Times New Roman"/>
          <w:caps/>
          <w:color w:val="333333"/>
          <w:sz w:val="36"/>
          <w:szCs w:val="36"/>
          <w:lang w:eastAsia="ru-RU"/>
        </w:rPr>
        <w:t>ДОГОВОР ПОДРЯДА</w:t>
      </w:r>
    </w:p>
    <w:p w:rsidR="008D7CEB" w:rsidRPr="008D7CEB" w:rsidRDefault="008D7CEB" w:rsidP="008D7CEB">
      <w:pPr>
        <w:spacing w:after="0" w:line="240" w:lineRule="auto"/>
        <w:rPr>
          <w:rFonts w:ascii="Times New Roman" w:eastAsia="Times New Roman" w:hAnsi="Times New Roman" w:cs="Times New Roman"/>
          <w:sz w:val="24"/>
          <w:szCs w:val="24"/>
          <w:lang w:eastAsia="ru-RU"/>
        </w:rPr>
      </w:pPr>
      <w:r w:rsidRPr="008D7CEB">
        <w:rPr>
          <w:rFonts w:ascii="Arial" w:eastAsia="Times New Roman" w:hAnsi="Arial" w:cs="Arial"/>
          <w:color w:val="333333"/>
          <w:sz w:val="24"/>
          <w:szCs w:val="24"/>
          <w:lang w:eastAsia="ru-RU"/>
        </w:rPr>
        <w:t>на выполнение строительных работ</w:t>
      </w:r>
    </w:p>
    <w:p w:rsidR="008D7CEB" w:rsidRPr="008D7CEB" w:rsidRDefault="008D7CEB" w:rsidP="008D7CEB">
      <w:pPr>
        <w:spacing w:line="240" w:lineRule="auto"/>
        <w:rPr>
          <w:rFonts w:ascii="Arial" w:eastAsia="Times New Roman" w:hAnsi="Arial" w:cs="Arial"/>
          <w:i/>
          <w:iCs/>
          <w:color w:val="656D78"/>
          <w:sz w:val="21"/>
          <w:szCs w:val="21"/>
          <w:lang w:eastAsia="ru-RU"/>
        </w:rPr>
      </w:pPr>
      <w:r w:rsidRPr="008D7CEB">
        <w:rPr>
          <w:rFonts w:ascii="Arial" w:eastAsia="Times New Roman" w:hAnsi="Arial" w:cs="Arial"/>
          <w:i/>
          <w:iCs/>
          <w:color w:val="656D78"/>
          <w:sz w:val="21"/>
          <w:szCs w:val="21"/>
          <w:lang w:eastAsia="ru-RU"/>
        </w:rPr>
        <w:t>г. </w:t>
      </w:r>
    </w:p>
    <w:p w:rsidR="008D7CEB" w:rsidRPr="008D7CEB" w:rsidRDefault="008D7CEB" w:rsidP="008D7CEB">
      <w:pPr>
        <w:spacing w:line="240" w:lineRule="auto"/>
        <w:rPr>
          <w:rFonts w:ascii="Arial" w:eastAsia="Times New Roman" w:hAnsi="Arial" w:cs="Arial"/>
          <w:i/>
          <w:iCs/>
          <w:color w:val="656D78"/>
          <w:sz w:val="21"/>
          <w:szCs w:val="21"/>
          <w:lang w:eastAsia="ru-RU"/>
        </w:rPr>
      </w:pPr>
      <w:r w:rsidRPr="008D7CEB">
        <w:rPr>
          <w:rFonts w:ascii="Arial" w:eastAsia="Times New Roman" w:hAnsi="Arial" w:cs="Arial"/>
          <w:i/>
          <w:iCs/>
          <w:color w:val="656D78"/>
          <w:sz w:val="21"/>
          <w:szCs w:val="21"/>
          <w:lang w:eastAsia="ru-RU"/>
        </w:rPr>
        <w:t>«»  2021 г.</w:t>
      </w:r>
    </w:p>
    <w:p w:rsidR="008D7CEB" w:rsidRPr="008D7CEB" w:rsidRDefault="008D7CEB" w:rsidP="008D7CEB">
      <w:pPr>
        <w:spacing w:after="0" w:line="240" w:lineRule="auto"/>
        <w:rPr>
          <w:rFonts w:ascii="Times New Roman" w:eastAsia="Times New Roman" w:hAnsi="Times New Roman" w:cs="Times New Roman"/>
          <w:sz w:val="24"/>
          <w:szCs w:val="24"/>
          <w:lang w:eastAsia="ru-RU"/>
        </w:rPr>
      </w:pPr>
      <w:r w:rsidRPr="008D7CEB">
        <w:rPr>
          <w:rFonts w:ascii="Arial" w:eastAsia="Times New Roman" w:hAnsi="Arial" w:cs="Arial"/>
          <w:color w:val="333333"/>
          <w:sz w:val="21"/>
          <w:szCs w:val="21"/>
          <w:shd w:val="clear" w:color="auto" w:fill="FFFFFF"/>
          <w:lang w:eastAsia="ru-RU"/>
        </w:rPr>
        <w:t> в лице , действующего на основании , именуемый в дальнейшем «</w:t>
      </w:r>
      <w:r w:rsidRPr="008D7CEB">
        <w:rPr>
          <w:rFonts w:ascii="Arial" w:eastAsia="Times New Roman" w:hAnsi="Arial" w:cs="Arial"/>
          <w:b/>
          <w:bCs/>
          <w:color w:val="333333"/>
          <w:sz w:val="21"/>
          <w:szCs w:val="21"/>
          <w:lang w:eastAsia="ru-RU"/>
        </w:rPr>
        <w:t>Заказчик</w:t>
      </w:r>
      <w:r w:rsidRPr="008D7CEB">
        <w:rPr>
          <w:rFonts w:ascii="Arial" w:eastAsia="Times New Roman" w:hAnsi="Arial" w:cs="Arial"/>
          <w:color w:val="333333"/>
          <w:sz w:val="21"/>
          <w:szCs w:val="21"/>
          <w:shd w:val="clear" w:color="auto" w:fill="FFFFFF"/>
          <w:lang w:eastAsia="ru-RU"/>
        </w:rPr>
        <w:t>», с одной стороны, и  в лице , действующего на основании , именуемый в дальнейшем «</w:t>
      </w:r>
      <w:r w:rsidRPr="008D7CEB">
        <w:rPr>
          <w:rFonts w:ascii="Arial" w:eastAsia="Times New Roman" w:hAnsi="Arial" w:cs="Arial"/>
          <w:b/>
          <w:bCs/>
          <w:color w:val="333333"/>
          <w:sz w:val="21"/>
          <w:szCs w:val="21"/>
          <w:lang w:eastAsia="ru-RU"/>
        </w:rPr>
        <w:t>Подрядчик</w:t>
      </w:r>
      <w:r w:rsidRPr="008D7CEB">
        <w:rPr>
          <w:rFonts w:ascii="Arial" w:eastAsia="Times New Roman" w:hAnsi="Arial" w:cs="Arial"/>
          <w:color w:val="333333"/>
          <w:sz w:val="21"/>
          <w:szCs w:val="21"/>
          <w:shd w:val="clear" w:color="auto" w:fill="FFFFFF"/>
          <w:lang w:eastAsia="ru-RU"/>
        </w:rPr>
        <w:t>», с другой стороны, именуемые в дальнейшем «Стороны», заключили настоящий договор, в дальнейшем «</w:t>
      </w:r>
      <w:r w:rsidRPr="008D7CEB">
        <w:rPr>
          <w:rFonts w:ascii="Arial" w:eastAsia="Times New Roman" w:hAnsi="Arial" w:cs="Arial"/>
          <w:b/>
          <w:bCs/>
          <w:color w:val="333333"/>
          <w:sz w:val="21"/>
          <w:szCs w:val="21"/>
          <w:lang w:eastAsia="ru-RU"/>
        </w:rPr>
        <w:t>Договор</w:t>
      </w:r>
      <w:r w:rsidRPr="008D7CEB">
        <w:rPr>
          <w:rFonts w:ascii="Arial" w:eastAsia="Times New Roman" w:hAnsi="Arial" w:cs="Arial"/>
          <w:color w:val="333333"/>
          <w:sz w:val="21"/>
          <w:szCs w:val="21"/>
          <w:shd w:val="clear" w:color="auto" w:fill="FFFFFF"/>
          <w:lang w:eastAsia="ru-RU"/>
        </w:rPr>
        <w:t>», о нижеследующем:</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1. ОПРЕДЕЛЕНИЯ</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 Понятия, применяемые в настоящем Договоре, означают следующее:</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1.1.1.Стороны– Заказчик и Подрядчик.</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1.1.2.Объект– помещение Заказчика.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1.1.3.Договор подряда, именуемый в дальнейшем «Договор»– настоящий документ, включающий все содержащиеся в нем гарантии, приложения, подписанные Заказчиком и Подрядчиком, дополнения и изменения к нему, которые могут быть подписаны Сторонами, в т.ч. в период выполнения работ.</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1.1.4.Строительная площадка– территория или помещение, необходимая для выполнения строительных работ по настоящему Договору, расположенная по адресу:  .</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1.1.5.Работы– комплекс ремонтных работ, подлежащих выполнению Подрядчиком в соответствии с условиями Договора и сданных по Акту сдачи-приемки выполненных работ по Договору.</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1.1.6.Одобрение– подтверждение в письменной форме, сделанное Заказчиком (или Подрядчиком).</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1.1.7.Акт сдачи-приемки выполненных работ по Договору– документ, подтверждающий выполнение (сдачу-приемку) Подрядчиком Работ и приемку Объекта (или его части) Заказчиком.</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2. ПРЕДМЕТ ДОГОВОРА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2.1. Заказчик поручает, а Подрядчик принимает на себя обязательство выполнить строительные работы на объекте Заказчика в соответствии с разработанной проектно-технической и сметной документацией, утвержденной Заказчиком.</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2.2. Конкретные виды и объемы выполняемых работ определяются Приложениями (Сметами) к настоящему Договору.</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lastRenderedPageBreak/>
        <w:t>2.3. Работы должны выполняться в соответствии со строительными нормами и правилами, соблюдением Правил техники безопасности при проведении СМР и требований Арендодателя.</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3. СТОИМОСТЬ РАБОТ</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3.1.Общая стоимость работ по объекту указывается в Приложениях (Сметах), являющейся неотъемлемой частью настоящего Договора.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3.2. Общая стоимость работ может быть изменена по согласованию Сторон в следующих случаях:</w:t>
      </w:r>
    </w:p>
    <w:p w:rsidR="008D7CEB" w:rsidRPr="008D7CEB" w:rsidRDefault="008D7CEB" w:rsidP="008D7CEB">
      <w:pPr>
        <w:numPr>
          <w:ilvl w:val="0"/>
          <w:numId w:val="1"/>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при увеличении или уменьшении объемов и видов работ, включенных в Приложения (Сметы) к настоящему Договору;</w:t>
      </w:r>
    </w:p>
    <w:p w:rsidR="008D7CEB" w:rsidRPr="008D7CEB" w:rsidRDefault="008D7CEB" w:rsidP="008D7CEB">
      <w:pPr>
        <w:numPr>
          <w:ilvl w:val="0"/>
          <w:numId w:val="1"/>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при изменении характера, качества или вида указанной работы;</w:t>
      </w:r>
    </w:p>
    <w:p w:rsidR="008D7CEB" w:rsidRPr="008D7CEB" w:rsidRDefault="008D7CEB" w:rsidP="008D7CEB">
      <w:pPr>
        <w:numPr>
          <w:ilvl w:val="0"/>
          <w:numId w:val="1"/>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при изменении порядка налогообложения в РФ после заключения Договора, в частности введения новых налогов и других сборов, их отмены или изменения размеров, действующих на день подписания Договора.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3.3. 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 становящегося с момента подписания неотъемлемой частью настоящего Договора.</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4. ПРАВА И ОБЯЗАННОСТИ ПОДРЯДЧИКА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4.1. Подрядчик обязуется:</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4.1.1. Выполнить Работы со сдачей Заказчику в сроки, предусмотренные настоящим Договором.</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4.1.2. Нести ответственность за безопасные условия труда, выполнение противопожарных мероприятий на объекте и способы проведения работ на объекте. За ущерб, причиненный в ходе работ третьим лицам, Подрядчик несет ответственность в случае, если ущерб нанесен по его вине.</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4.1.3. Относиться к информации, передаваемой ему Заказчиком, как к конфиденциальной.</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4.1.4. Исполнять полученные в ходе выполнения работ указания Заказчика, если они не противоречат условиям Договора.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4.1.5. В течение  дней с даты подписания настоящего Договора назначить уполномоченного представителя Подрядчика и в письменной форме сообщить об этом Заказчику, указав полный объем предоставленных ему полномочий.</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4.1.6. За свой счет, своими силами и средствами осуществлять приемку, разгрузку, складирование строительной техники, оборудования для производства Подрядчиком работ.</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4.1.7. Ежедневно осуществлять в процессе выполнения работ и по окончании работ уборку строительной площадки от строительного мусора.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lastRenderedPageBreak/>
        <w:t>4.1.8. Перед сдачей объекта под монтаж оборудования вывезти принадлежащие Подрядчику материалы, инструменты и оборудование, убрать строительный мусор.</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4.2. Подрядчик имеет право при согласовании с Заказчиком привлекать для выполнения работ по Договору третьих лиц. При этом Подрядчик несет перед Заказчиком всю ответственность за выполнение третьими лицами условий Договора.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4.3. Подрядчик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предоставленных Заказчиком материалов, оборудования или технической документации; иных, не зависящих от Подрядчика обстоятельств, которые грозят годности, прочности, надежности или качеству результатов выполняемой работы, либо создают невозможность ее завершения в срок.</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4.4. Подрядчик обязан заключить договор на страхование своей профессиональной ответственности на период производства строительных работ.</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5. ПРАВА И ОБЯЗАННОСТИ ЗАКАЗЧИКА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5.1. Заказчик обязуется:</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5.1.1. Передать Подрядчику помещение, пригодное для производства строительных работ, по Акту.</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5.1.2. Заказчик обязан в случаях, в объеме и в порядке, предусмотренных настоящим Договором, оказывать Подрядчику содействие в выполнении работы.</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5.1.3. Осуществлять платежи и приемку выполненных работ в порядке и в сроки, предусмотренные настоящим Договором.</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5.2. Заказчик вправе во всякое время проверять ход и качество выполняемых Подрядчиком работ, не вмешиваясь при этом в оперативную деятельность. При обнаружении существенных недостатков Заказчик имеет право остановить работу до их устранения. Данный факт фиксируется в журнале работ.</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5.3. Заказчик вправе по согласованию с Подрядчиком в счет стоимости работ приобретать необходимое оборудование и материалы. При этом цена работ, подлежащая уплате Подрядчику, уменьшается на предусмотренную Сметой стоимость приобретенного оборудования и материалов.</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5.4. Заказчик в период действия настоящего Договора вправе привлекать для выполнения работ, предусмотренных настоящим Договором, иных лиц, кроме Подрядчика, в случае, если Подрядчик выполняет работу с ненадлежащим качеством или задержками, с возложением всех расходов, связанных с привлечением третьих лиц, на Подрядчика.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5.5. В случае, указанном в п.5.4 настоящего Договора, Заказчик в течение  рабочих дней с момента заключения Договора с другой подрядной организацией, направляет Подрядчику письменное требование и счет на оплату всех расходов, связанных с привлечением третьих лиц. Счет должен быть оплачен Подрядчиком в  -дневный срок с момента его получения.</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6. СРОКИ ВЫПОЛНЕНИЯ РАБОТ</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lastRenderedPageBreak/>
        <w:t>6.1. Подрядчик приступает к выполнению работ в течение  рабочих дней после перечисления Заказчиком аванса на его расчетный счет.</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6.2. Срок выполнения и окончания работ по Приложениям (Сметам) определяется Календарным графиком.</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6.3. В случае остановки работ или простоя не по вине Подрядчика составляется двусторонний Акт и сроки производства работ корректируются Сторонами пропорционально времени простоя.</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7. УСЛОВИЯ ПЛАТЕЖЕЙ И РАСЧЕТОВ</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7.1. Платежи по Приложениям (Сметам) осуществляются в следующем порядке:</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7.1.1. Заказчик выплачивает Подрядчику аванс для закупки и завоза материалов в размере  % от общей стоимости работ по Приложениям (Сметам) не позднее  банковских дней с момента получения выставленного Подрядчиком счета.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7.1.2. Следующие этапы оплаты (в случае выполнения работ свыше одного месяца): производятся согласно актов выполненных работ по Приложениям (Сметам) с зачетом оплаченного  % аванса.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7.1.3. Окончательный платеж оставшийся от стоимости работ по Приложениям (Сметам) Заказчик оплачивает в течение  банковских дней со дня подписания Сторонами Акта сдачи-приемки помещения в эксплуатацию.</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7.2. Обязательства Заказчика по оплате считаются исполненными с даты списания денежных средств с расчетного счета Заказчика.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7.3. В случае досрочного выполнения Подрядчиком работ Заказчик может досрочно принять и оплатить работы.</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8. ПРОИЗВОДСТВО И ПРИЕМКА РАБОТ</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8.1. Подрядчик перед началом работ принимает от Заказчика помещение по Акту с указанием (при наличии) выполненных работ или смонтированного инженерного оборудования другой подрядной организацией.</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8.2. Подрядчик совместно с Заказчиком оформляет допуск своего рабочего персонала на объект в соответствии с требованиями Арендодателя и его технических служб.</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8.3. Заказчик назначает на объекте своего представителя, который от имени Заказчика совместно с Подрядчиком оформляет Акты на выполненные скрытые работы и решает вопросы, возникающие в ходе производства работ.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8.4. Подрядчик самостоятельно организует производство работ на объекте в соответствии со сроками, определенным Календарным планом к Приложениям (Сметам).</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lastRenderedPageBreak/>
        <w:t>8.5. С момента начала работ и до их завершения Подрядчик ведет журнал производства работ, в котором ведется фиксация фактов и обстоятельств, связанных с производством работ и имеющих значение для взаимоотношений Сторон (дата начала и окончания работ, сообщения об осмотре и принятии работ (в т.ч. и скрытых) и согласованиях проектно-технических решений с Заказчиком).Если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 в журнале работ.</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8.6. При производстве и закрытии скрытых работ Подрядчик обязан известить Заказчика и пригласить его представителя на осмотр и приемку. Заказчик производит осмотр и приемку выполненных работ с фиксацией в журнале работ.</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8.7. Сдача выполненных работ по Приложениям (Сметам) производится в следующем порядке:</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8.7.1. Заказчик производит приемку работ в течение  рабочих дней с даты получения от Подрядчика письменного уведомления о завершении работ по Приложениям (Сметам) и готовности помещения к монтажу технологического оборудования.</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8.7.2. Вместе с уведомлением о готовности помещения под монтаж технологического оборудования Подрядчик передает Заказчику комплект исполнительной проектно-технической документации.</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8.7.3. В указанный срок Заказчик производит приемку помещения и при наличии выявленных недостатков и дефектов фиксирует их в Акте. Копия Акта направляется Подрядчику для принятия мер к устранению выявленных недостатков и дефектов.</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8.7.4. После монтажа технологического оборудования Заказчик принимает помещение в эксплуатацию с составлением Акта или направляет Подрядчику мотивированный отказ с указанием причин, препятствующих приемке помещения в эксплуатацию.</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8.7.5. Если возникнет необходимость в проведении дополнительных работ и в связи с этим в существенном повышении цены на определенном этапе выполнения работ по Приложениям (Сметам), Подрядчик обязан своевременно предупредить об этом Заказчика.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8.7.6. Дополнительные работы выполняются после подписания Сторонами Дополнительного соглашения и согласования стоимости работ.</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9. ОБСТОЯТЕЛЬСТВА НЕПРЕОДОЛИМОЙ СИЛЫ</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запретительных актов органов государственной власти РФ, если эти обстоятельства возникли после подписания Договора и непосредственно повлияли на исполнение настоящего Договора. Срок исполнения обязательств по Приложениям (Сметам)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9.2. Сторона, для которой создалась невозможность исполнения обязательств по настоящему Договору в силу обстоятельств непреодолимой силы, обязана незамедлительно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lastRenderedPageBreak/>
        <w:t>9.3. Если обстоятельства непреодолимой силы или их последствия будут длиться более месяца, то Стороны в течение  рабочих дней обсудят, какие меры следует принять для продолжения работ по Договору. Если Стороны не смогут договориться в течение  месяцев, тогда каждая из Сторон вправе потребовать расторжения Договора.</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10. РАСТОРЖЕНИЕ ДОГОВОРА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10.1. Настоящий Договор может быть расторгнут по соглашению Сторон.</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10.2. Заказчик вправе требовать расторжения Договора в следующих случаях:</w:t>
      </w:r>
    </w:p>
    <w:p w:rsidR="008D7CEB" w:rsidRPr="008D7CEB" w:rsidRDefault="008D7CEB" w:rsidP="008D7CEB">
      <w:pPr>
        <w:numPr>
          <w:ilvl w:val="0"/>
          <w:numId w:val="2"/>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нарушения Подрядчиком сроков выполнения работ при условии, если срок их окончания, установленный в Календарном плане, увеличивается более чем на  календарных дней;</w:t>
      </w:r>
    </w:p>
    <w:p w:rsidR="008D7CEB" w:rsidRPr="008D7CEB" w:rsidRDefault="008D7CEB" w:rsidP="008D7CEB">
      <w:pPr>
        <w:numPr>
          <w:ilvl w:val="0"/>
          <w:numId w:val="2"/>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нарушения Подрядчиком условий Договора, ведущие к снижению качества работ, предусмотренному проектом, строительными нормами и правилами;</w:t>
      </w:r>
    </w:p>
    <w:p w:rsidR="008D7CEB" w:rsidRPr="008D7CEB" w:rsidRDefault="008D7CEB" w:rsidP="008D7CEB">
      <w:pPr>
        <w:numPr>
          <w:ilvl w:val="0"/>
          <w:numId w:val="2"/>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аннулирования лицензии на строительную деятельность, издание других актов государственными органами в рамках действующего законодательства, лишающих Подрядчика права на производство работ;</w:t>
      </w:r>
    </w:p>
    <w:p w:rsidR="008D7CEB" w:rsidRPr="008D7CEB" w:rsidRDefault="008D7CEB" w:rsidP="008D7CEB">
      <w:pPr>
        <w:numPr>
          <w:ilvl w:val="0"/>
          <w:numId w:val="2"/>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в случае несвоевременного предупреждения Заказчика о необходимости превышения цены работ, указанной в Приложениях (Сметах).</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10.3. Подрядчик вправе потребовать расторжения Договора в следующих случаях:</w:t>
      </w:r>
    </w:p>
    <w:p w:rsidR="008D7CEB" w:rsidRPr="008D7CEB" w:rsidRDefault="008D7CEB" w:rsidP="008D7CEB">
      <w:pPr>
        <w:numPr>
          <w:ilvl w:val="0"/>
          <w:numId w:val="3"/>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при остановке Заказчиком выполнения работ по независящим от Подрядчика причинам на срок, превышающий 30 (тридцать) календарных дней;</w:t>
      </w:r>
    </w:p>
    <w:p w:rsidR="008D7CEB" w:rsidRPr="008D7CEB" w:rsidRDefault="008D7CEB" w:rsidP="008D7CEB">
      <w:pPr>
        <w:numPr>
          <w:ilvl w:val="0"/>
          <w:numId w:val="3"/>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при финансовой несостоятельности Заказчика, а также в случае ликвидации.</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10.4. При расторжении Договора на объекте с незавершенными работами Сторонами оформляются Акты сдачи-приемки выполненных работ по форме КС-2 и КС-3, на основании которых Заказчик оплачивает Подрядчику стоимость фактически выполненных работ по Приложению (Смете) на момент расторжения Договора.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10.5. Сторона, решившая расторгнуть Договор в соответствии с положениями настоящего Раздела, направляет письменное уведомление другой Стороне не позднее чем за  календарных дней до предлагаемой даты расторжения настоящего Договора.</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11. ОТВЕТСТВЕННОСТЬ СТОРОН</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11.1. В случае необоснованной задержки установленных Договором и Календарным планом к Приложениям (Сметам) сроков перечисления оплаты выполненных работ Заказчик выплачивает Подрядчик пеню в размере  % от подлежащей оплате суммы за каждый день задержки, но не более  % от стоимости работ по Приложению (Смете).</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11.2. В случаях не обеспечения установленных Календарным планом сроков окончания работ по вине Подрядчика им уплачивается пеня в размере  % от стоимости работ, за каждый день задержки, но не более  % от стоимости работ по Приложению (Смете).</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11.3. Оплата пени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своих обязательств.</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lastRenderedPageBreak/>
        <w:t>11.4. Оплата штрафных санкций производится в течение  банковских дней со дня получения письменного уведомления другой Стороны о взыскании штрафных санкций на расчетный счет Сторон.</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11.5. Подрядчик не несет ответственность за повреждение действующих коммуникаций, обнаруженных в результате ведения работ и не указанных в проекте.</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12. ОСОБЫЕ УСЛОВИЯ</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12.1.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12.2. Ущерб, нанесенный третьему лицу в результате проведения работ на объекте по вине Подрядчика, компенсируется Подрядчиком.</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12.3. Все изменения и дополнения к настоящему Договору считаются действительными, если они оформлены в письменном виде и подписаны Сторонами.</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12.4. Любая договоренность между Сторонами, влекущая за собой новые обязательства, которые не входят в настоящий Договор, должна быть письменно подтверждена Сторонами в форме дополнений и изменений к нему.</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12.5. Во всем остальном, что не предусмотрено настоящим Договором, применяется действующее законодательство Российской Федерации.</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12.6. Все Приложения (Сметы) и Календарные планы-графики производства работ к Договору являются его неотъемлемой частью.</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12.7. Спорные вопросы, возникающие в ходе исполнения настоящего Договора, разрешаются путем переговоров, при не достижении согласия, споры разрешаются Арбитражным судом  .</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12.8. Настоящий Договор составлен в двух экземплярах, имеющих одинаковую юридическую силу, по одному для каждой из Сторон.</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13. ПРОЧИЕ УСЛОВИЯ</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13.1. Подрядчик должен при выполнении своих обязательств по настоящему Договору соблюдать высочайшие этические и профессиональные стандарты и обязан подчиняться всем применимым законам и положениям.</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13.2. Подрядчик соглашается со следующим:</w:t>
      </w:r>
    </w:p>
    <w:p w:rsidR="008D7CEB" w:rsidRPr="008D7CEB" w:rsidRDefault="008D7CEB" w:rsidP="008D7CEB">
      <w:pPr>
        <w:numPr>
          <w:ilvl w:val="0"/>
          <w:numId w:val="4"/>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Не производить или не предлагать прямо или косвенно платеж или дар какому-либо работнику, должностному лицу или представителю правительства, правительственного учреждения или иного органа или какой-либо политической партии либо ее должностному лицу или какому-либо кандидату на политический пост при обстоятельствах, когда платеж или дар будут составлять незаконный платеж, либо когда платеж или дар был произведен с целью обеспечить неправомерное преимущество или получить какой-либо доход от деятельности;</w:t>
      </w:r>
    </w:p>
    <w:p w:rsidR="008D7CEB" w:rsidRPr="008D7CEB" w:rsidRDefault="008D7CEB" w:rsidP="008D7CEB">
      <w:pPr>
        <w:numPr>
          <w:ilvl w:val="0"/>
          <w:numId w:val="4"/>
        </w:num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lastRenderedPageBreak/>
        <w:t>Приложить все свои усилия с тем, чтобы поддерживать репутацию и содействовать интересам Заказчика, и не вправе допускать конфликт между своими интересами и обязанностями, которые он имеет перед Заказчиком.</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14. СРОК ДЕЙСТВИЯ ДОГОВОРА</w:t>
      </w:r>
    </w:p>
    <w:p w:rsidR="008D7CEB" w:rsidRPr="008D7CEB" w:rsidRDefault="008D7CEB" w:rsidP="008D7CEB">
      <w:pPr>
        <w:spacing w:before="100" w:beforeAutospacing="1" w:after="100" w:afterAutospacing="1"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14.1. Договор вступает в силу с момента его подписания обеими Сторонами и действует один календарный год. Если до окончания срока действия Договора ни одна из Сторон не уведомит другую Сторону о своем намерении прекратить действие Договора, то Договор считается пролонгированным на следующий календарный год на тех же условиях, с сохранением порядка пролонгации на последующие годы.</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15. ЮРИДИЧЕСКИЕ АДРЕСА И БАНКОВСКИЕ РЕКВИЗИТЫ СТОРОН</w:t>
      </w:r>
    </w:p>
    <w:p w:rsidR="008D7CEB" w:rsidRPr="008D7CEB" w:rsidRDefault="008D7CEB" w:rsidP="008D7CEB">
      <w:pPr>
        <w:spacing w:after="0" w:line="240" w:lineRule="auto"/>
        <w:rPr>
          <w:rFonts w:ascii="Arial" w:eastAsia="Times New Roman" w:hAnsi="Arial" w:cs="Arial"/>
          <w:color w:val="333333"/>
          <w:sz w:val="21"/>
          <w:szCs w:val="21"/>
          <w:lang w:eastAsia="ru-RU"/>
        </w:rPr>
      </w:pPr>
      <w:r w:rsidRPr="008D7CEB">
        <w:rPr>
          <w:rFonts w:ascii="Arial" w:eastAsia="Times New Roman" w:hAnsi="Arial" w:cs="Arial"/>
          <w:b/>
          <w:bCs/>
          <w:color w:val="333333"/>
          <w:sz w:val="21"/>
          <w:szCs w:val="21"/>
          <w:lang w:eastAsia="ru-RU"/>
        </w:rPr>
        <w:t>Заказчик</w:t>
      </w:r>
      <w:r w:rsidRPr="008D7CEB">
        <w:rPr>
          <w:rFonts w:ascii="Arial" w:eastAsia="Times New Roman" w:hAnsi="Arial" w:cs="Arial"/>
          <w:color w:val="333333"/>
          <w:sz w:val="18"/>
          <w:szCs w:val="18"/>
          <w:lang w:eastAsia="ru-RU"/>
        </w:rPr>
        <w:t>Юр. адрес:Почтовый адрес:ИНН:КПП:Банк:Рас./счёт:Корр./счёт:БИК:</w:t>
      </w:r>
    </w:p>
    <w:p w:rsidR="008D7CEB" w:rsidRPr="008D7CEB" w:rsidRDefault="008D7CEB" w:rsidP="008D7CEB">
      <w:pPr>
        <w:spacing w:after="150" w:line="240" w:lineRule="auto"/>
        <w:rPr>
          <w:rFonts w:ascii="Arial" w:eastAsia="Times New Roman" w:hAnsi="Arial" w:cs="Arial"/>
          <w:color w:val="333333"/>
          <w:sz w:val="21"/>
          <w:szCs w:val="21"/>
          <w:lang w:eastAsia="ru-RU"/>
        </w:rPr>
      </w:pPr>
      <w:r w:rsidRPr="008D7CEB">
        <w:rPr>
          <w:rFonts w:ascii="Arial" w:eastAsia="Times New Roman" w:hAnsi="Arial" w:cs="Arial"/>
          <w:b/>
          <w:bCs/>
          <w:color w:val="333333"/>
          <w:sz w:val="21"/>
          <w:szCs w:val="21"/>
          <w:lang w:eastAsia="ru-RU"/>
        </w:rPr>
        <w:t>Подрядчик</w:t>
      </w:r>
      <w:r w:rsidRPr="008D7CEB">
        <w:rPr>
          <w:rFonts w:ascii="Arial" w:eastAsia="Times New Roman" w:hAnsi="Arial" w:cs="Arial"/>
          <w:color w:val="333333"/>
          <w:sz w:val="18"/>
          <w:szCs w:val="18"/>
          <w:lang w:eastAsia="ru-RU"/>
        </w:rPr>
        <w:t>Юр. адрес:Почтовый адрес:ИНН:КПП:Банк:Рас./счёт:Корр./счёт:БИК:</w:t>
      </w:r>
    </w:p>
    <w:p w:rsidR="008D7CEB" w:rsidRPr="008D7CEB" w:rsidRDefault="008D7CEB" w:rsidP="008D7CEB">
      <w:pPr>
        <w:spacing w:before="900" w:after="375" w:line="390" w:lineRule="atLeast"/>
        <w:jc w:val="center"/>
        <w:outlineLvl w:val="2"/>
        <w:rPr>
          <w:rFonts w:ascii="Arial" w:eastAsia="Times New Roman" w:hAnsi="Arial" w:cs="Arial"/>
          <w:caps/>
          <w:color w:val="333333"/>
          <w:sz w:val="33"/>
          <w:szCs w:val="33"/>
          <w:lang w:eastAsia="ru-RU"/>
        </w:rPr>
      </w:pPr>
      <w:r w:rsidRPr="008D7CEB">
        <w:rPr>
          <w:rFonts w:ascii="Arial" w:eastAsia="Times New Roman" w:hAnsi="Arial" w:cs="Arial"/>
          <w:caps/>
          <w:color w:val="333333"/>
          <w:sz w:val="33"/>
          <w:szCs w:val="33"/>
          <w:lang w:eastAsia="ru-RU"/>
        </w:rPr>
        <w:t>16. ПОДПИСИ СТОРОН</w:t>
      </w:r>
    </w:p>
    <w:p w:rsidR="008D7CEB" w:rsidRPr="008D7CEB" w:rsidRDefault="008D7CEB" w:rsidP="008D7CEB">
      <w:pPr>
        <w:spacing w:after="0"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Заказчик _________________</w:t>
      </w:r>
    </w:p>
    <w:p w:rsidR="008D7CEB" w:rsidRPr="008D7CEB" w:rsidRDefault="008D7CEB" w:rsidP="008D7CEB">
      <w:pPr>
        <w:spacing w:after="0" w:line="240" w:lineRule="auto"/>
        <w:rPr>
          <w:rFonts w:ascii="Arial" w:eastAsia="Times New Roman" w:hAnsi="Arial" w:cs="Arial"/>
          <w:color w:val="333333"/>
          <w:sz w:val="21"/>
          <w:szCs w:val="21"/>
          <w:lang w:eastAsia="ru-RU"/>
        </w:rPr>
      </w:pPr>
      <w:r w:rsidRPr="008D7CEB">
        <w:rPr>
          <w:rFonts w:ascii="Arial" w:eastAsia="Times New Roman" w:hAnsi="Arial" w:cs="Arial"/>
          <w:color w:val="333333"/>
          <w:sz w:val="21"/>
          <w:szCs w:val="21"/>
          <w:lang w:eastAsia="ru-RU"/>
        </w:rPr>
        <w:t>Подрядчик _________________</w:t>
      </w:r>
    </w:p>
    <w:p w:rsidR="00137A56" w:rsidRDefault="00137A56">
      <w:bookmarkStart w:id="0" w:name="_GoBack"/>
      <w:bookmarkEnd w:id="0"/>
    </w:p>
    <w:sectPr w:rsidR="00137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94310"/>
    <w:multiLevelType w:val="multilevel"/>
    <w:tmpl w:val="0A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B66C4"/>
    <w:multiLevelType w:val="multilevel"/>
    <w:tmpl w:val="8222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E5187"/>
    <w:multiLevelType w:val="multilevel"/>
    <w:tmpl w:val="D5D6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221E4"/>
    <w:multiLevelType w:val="multilevel"/>
    <w:tmpl w:val="9D30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EB"/>
    <w:rsid w:val="00137A56"/>
    <w:rsid w:val="008D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C2227-D076-4E5F-AFA9-B13076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D7C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7C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C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7CEB"/>
    <w:rPr>
      <w:rFonts w:ascii="Times New Roman" w:eastAsia="Times New Roman" w:hAnsi="Times New Roman" w:cs="Times New Roman"/>
      <w:b/>
      <w:bCs/>
      <w:sz w:val="27"/>
      <w:szCs w:val="27"/>
      <w:lang w:eastAsia="ru-RU"/>
    </w:rPr>
  </w:style>
  <w:style w:type="character" w:styleId="a3">
    <w:name w:val="Strong"/>
    <w:basedOn w:val="a0"/>
    <w:uiPriority w:val="22"/>
    <w:qFormat/>
    <w:rsid w:val="008D7CEB"/>
    <w:rPr>
      <w:b/>
      <w:bCs/>
    </w:rPr>
  </w:style>
  <w:style w:type="paragraph" w:styleId="a4">
    <w:name w:val="Normal (Web)"/>
    <w:basedOn w:val="a"/>
    <w:uiPriority w:val="99"/>
    <w:semiHidden/>
    <w:unhideWhenUsed/>
    <w:rsid w:val="008D7C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458882">
      <w:bodyDiv w:val="1"/>
      <w:marLeft w:val="0"/>
      <w:marRight w:val="0"/>
      <w:marTop w:val="0"/>
      <w:marBottom w:val="0"/>
      <w:divBdr>
        <w:top w:val="none" w:sz="0" w:space="0" w:color="auto"/>
        <w:left w:val="none" w:sz="0" w:space="0" w:color="auto"/>
        <w:bottom w:val="none" w:sz="0" w:space="0" w:color="auto"/>
        <w:right w:val="none" w:sz="0" w:space="0" w:color="auto"/>
      </w:divBdr>
      <w:divsChild>
        <w:div w:id="1253198543">
          <w:marLeft w:val="0"/>
          <w:marRight w:val="0"/>
          <w:marTop w:val="0"/>
          <w:marBottom w:val="1050"/>
          <w:divBdr>
            <w:top w:val="none" w:sz="0" w:space="0" w:color="auto"/>
            <w:left w:val="none" w:sz="0" w:space="0" w:color="auto"/>
            <w:bottom w:val="none" w:sz="0" w:space="0" w:color="auto"/>
            <w:right w:val="none" w:sz="0" w:space="0" w:color="auto"/>
          </w:divBdr>
        </w:div>
        <w:div w:id="2081250627">
          <w:marLeft w:val="0"/>
          <w:marRight w:val="0"/>
          <w:marTop w:val="0"/>
          <w:marBottom w:val="1050"/>
          <w:divBdr>
            <w:top w:val="none" w:sz="0" w:space="0" w:color="auto"/>
            <w:left w:val="none" w:sz="0" w:space="0" w:color="auto"/>
            <w:bottom w:val="none" w:sz="0" w:space="0" w:color="auto"/>
            <w:right w:val="none" w:sz="0" w:space="0" w:color="auto"/>
          </w:divBdr>
        </w:div>
        <w:div w:id="809980703">
          <w:marLeft w:val="0"/>
          <w:marRight w:val="0"/>
          <w:marTop w:val="450"/>
          <w:marBottom w:val="150"/>
          <w:divBdr>
            <w:top w:val="none" w:sz="0" w:space="0" w:color="auto"/>
            <w:left w:val="none" w:sz="0" w:space="0" w:color="auto"/>
            <w:bottom w:val="none" w:sz="0" w:space="0" w:color="auto"/>
            <w:right w:val="none" w:sz="0" w:space="0" w:color="auto"/>
          </w:divBdr>
          <w:divsChild>
            <w:div w:id="1697265281">
              <w:marLeft w:val="0"/>
              <w:marRight w:val="0"/>
              <w:marTop w:val="0"/>
              <w:marBottom w:val="0"/>
              <w:divBdr>
                <w:top w:val="none" w:sz="0" w:space="0" w:color="auto"/>
                <w:left w:val="none" w:sz="0" w:space="0" w:color="auto"/>
                <w:bottom w:val="none" w:sz="0" w:space="0" w:color="auto"/>
                <w:right w:val="none" w:sz="0" w:space="0" w:color="auto"/>
              </w:divBdr>
            </w:div>
            <w:div w:id="480779120">
              <w:marLeft w:val="0"/>
              <w:marRight w:val="0"/>
              <w:marTop w:val="0"/>
              <w:marBottom w:val="0"/>
              <w:divBdr>
                <w:top w:val="none" w:sz="0" w:space="0" w:color="auto"/>
                <w:left w:val="none" w:sz="0" w:space="0" w:color="auto"/>
                <w:bottom w:val="none" w:sz="0" w:space="0" w:color="auto"/>
                <w:right w:val="none" w:sz="0" w:space="0" w:color="auto"/>
              </w:divBdr>
            </w:div>
          </w:divsChild>
        </w:div>
        <w:div w:id="1002929844">
          <w:marLeft w:val="0"/>
          <w:marRight w:val="0"/>
          <w:marTop w:val="450"/>
          <w:marBottom w:val="0"/>
          <w:divBdr>
            <w:top w:val="none" w:sz="0" w:space="0" w:color="auto"/>
            <w:left w:val="none" w:sz="0" w:space="0" w:color="auto"/>
            <w:bottom w:val="none" w:sz="0" w:space="0" w:color="auto"/>
            <w:right w:val="none" w:sz="0" w:space="0" w:color="auto"/>
          </w:divBdr>
          <w:divsChild>
            <w:div w:id="1802576386">
              <w:marLeft w:val="0"/>
              <w:marRight w:val="0"/>
              <w:marTop w:val="0"/>
              <w:marBottom w:val="0"/>
              <w:divBdr>
                <w:top w:val="none" w:sz="0" w:space="0" w:color="auto"/>
                <w:left w:val="none" w:sz="0" w:space="0" w:color="auto"/>
                <w:bottom w:val="none" w:sz="0" w:space="0" w:color="auto"/>
                <w:right w:val="none" w:sz="0" w:space="0" w:color="auto"/>
              </w:divBdr>
            </w:div>
            <w:div w:id="12165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Прохорова</dc:creator>
  <cp:keywords/>
  <dc:description/>
  <cp:lastModifiedBy>Елена Прохорова</cp:lastModifiedBy>
  <cp:revision>1</cp:revision>
  <dcterms:created xsi:type="dcterms:W3CDTF">2021-06-15T09:19:00Z</dcterms:created>
  <dcterms:modified xsi:type="dcterms:W3CDTF">2021-06-15T09:19:00Z</dcterms:modified>
</cp:coreProperties>
</file>